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F7" w:rsidRPr="005D6B0D" w:rsidRDefault="001218F7" w:rsidP="001218F7">
      <w:pPr>
        <w:pStyle w:val="1"/>
        <w:ind w:firstLine="720"/>
        <w:rPr>
          <w:caps/>
          <w:color w:val="000000"/>
          <w:sz w:val="24"/>
          <w:szCs w:val="24"/>
        </w:rPr>
      </w:pPr>
      <w:bookmarkStart w:id="0" w:name="_Toc416166452"/>
      <w:bookmarkStart w:id="1" w:name="_Toc101792082"/>
      <w:bookmarkStart w:id="2" w:name="_GoBack"/>
      <w:bookmarkEnd w:id="2"/>
      <w:r w:rsidRPr="00565E79">
        <w:rPr>
          <w:caps/>
          <w:color w:val="000000"/>
          <w:sz w:val="24"/>
          <w:szCs w:val="24"/>
        </w:rPr>
        <w:t>Апелляции</w:t>
      </w:r>
      <w:r w:rsidRPr="00166A35">
        <w:rPr>
          <w:caps/>
          <w:color w:val="000000"/>
          <w:sz w:val="24"/>
          <w:szCs w:val="24"/>
        </w:rPr>
        <w:t xml:space="preserve"> </w:t>
      </w:r>
      <w:r>
        <w:rPr>
          <w:caps/>
          <w:color w:val="000000"/>
          <w:sz w:val="24"/>
          <w:szCs w:val="24"/>
        </w:rPr>
        <w:t xml:space="preserve">в отношении </w:t>
      </w:r>
      <w:r w:rsidRPr="00565E79">
        <w:rPr>
          <w:caps/>
          <w:color w:val="000000"/>
          <w:sz w:val="24"/>
          <w:szCs w:val="24"/>
        </w:rPr>
        <w:t xml:space="preserve"> </w:t>
      </w:r>
      <w:r>
        <w:rPr>
          <w:caps/>
          <w:color w:val="000000"/>
          <w:sz w:val="24"/>
          <w:szCs w:val="24"/>
        </w:rPr>
        <w:t>решений по сертификации</w:t>
      </w:r>
      <w:bookmarkEnd w:id="0"/>
      <w:bookmarkEnd w:id="1"/>
    </w:p>
    <w:p w:rsidR="001218F7" w:rsidRPr="0045761B" w:rsidRDefault="001218F7" w:rsidP="001218F7">
      <w:pPr>
        <w:jc w:val="both"/>
        <w:rPr>
          <w:color w:val="000000"/>
          <w:sz w:val="10"/>
          <w:szCs w:val="10"/>
        </w:rPr>
      </w:pP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 xml:space="preserve">На действия ОСП могут быть поданы апелляции или претензии в отношении принятых им решений по сертификации. 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 xml:space="preserve">Анонимные апелляции или претензии к рассмотрению не принимаются. 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Основным правилом рассмотрения апелляций в ОСП является объективность и беспристрастность в принятии решения.</w:t>
      </w:r>
    </w:p>
    <w:p w:rsidR="00766F84" w:rsidRPr="00766F84" w:rsidRDefault="00766F84" w:rsidP="00766F84">
      <w:pPr>
        <w:tabs>
          <w:tab w:val="left" w:pos="125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F84">
        <w:rPr>
          <w:rFonts w:ascii="Times New Roman" w:hAnsi="Times New Roman" w:cs="Times New Roman"/>
          <w:sz w:val="28"/>
          <w:szCs w:val="28"/>
        </w:rPr>
        <w:t xml:space="preserve">Процедура получения, оценки апелляции и принятия по ним решения является общедоступной для заинтересованных сторон и представлена на сайте института </w:t>
      </w:r>
      <w:proofErr w:type="spellStart"/>
      <w:r w:rsidRPr="00766F84">
        <w:rPr>
          <w:rFonts w:ascii="Times New Roman" w:hAnsi="Times New Roman" w:cs="Times New Roman"/>
          <w:sz w:val="28"/>
          <w:szCs w:val="28"/>
        </w:rPr>
        <w:t>БелГИСС</w:t>
      </w:r>
      <w:proofErr w:type="spellEnd"/>
      <w:r w:rsidRPr="00766F84">
        <w:rPr>
          <w:rFonts w:ascii="Times New Roman" w:hAnsi="Times New Roman" w:cs="Times New Roman"/>
          <w:sz w:val="28"/>
          <w:szCs w:val="28"/>
        </w:rPr>
        <w:t xml:space="preserve"> //www.belgiss.by.</w:t>
      </w:r>
    </w:p>
    <w:p w:rsidR="001218F7" w:rsidRPr="001218F7" w:rsidRDefault="00766F84" w:rsidP="00766F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F84">
        <w:rPr>
          <w:rFonts w:ascii="Times New Roman" w:hAnsi="Times New Roman" w:cs="Times New Roman"/>
          <w:sz w:val="28"/>
          <w:szCs w:val="28"/>
        </w:rPr>
        <w:t>Поступившие апелляции или претензии принимаются и регистрируется сектором по управлению документацией и электронного делопроизводства института в день их поступления.</w:t>
      </w:r>
    </w:p>
    <w:p w:rsidR="001218F7" w:rsidRPr="001218F7" w:rsidRDefault="001218F7" w:rsidP="001218F7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 xml:space="preserve">Апелляция или претензия рассматривается на заседании Комитета по защите беспристрастности не позднее одного месяца после ее получения. </w:t>
      </w:r>
    </w:p>
    <w:p w:rsidR="001218F7" w:rsidRPr="001218F7" w:rsidRDefault="001218F7" w:rsidP="001218F7">
      <w:pPr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Для рассмотрения апелляции Комитету по защите беспристрастности начальник отдела представляет следующие документы:</w:t>
      </w:r>
    </w:p>
    <w:p w:rsidR="001218F7" w:rsidRPr="001218F7" w:rsidRDefault="001218F7" w:rsidP="001218F7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апелляцию или претензию заказчика;</w:t>
      </w:r>
    </w:p>
    <w:p w:rsidR="001218F7" w:rsidRPr="001218F7" w:rsidRDefault="001218F7" w:rsidP="001218F7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переписку по спорным вопросам между заказчиком и Органом по сертификации;</w:t>
      </w:r>
    </w:p>
    <w:p w:rsidR="001218F7" w:rsidRPr="001218F7" w:rsidRDefault="001218F7" w:rsidP="001218F7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материалы по результатам сертификации персонала, в отношении которого принято решение по сертификации.</w:t>
      </w:r>
    </w:p>
    <w:p w:rsidR="001218F7" w:rsidRPr="001218F7" w:rsidRDefault="001218F7" w:rsidP="001218F7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 xml:space="preserve">Орган по сертификации несет ответственность за сбор и верификацию информации, необходимой для рассмотрения апелляции или претензии. </w:t>
      </w:r>
    </w:p>
    <w:p w:rsidR="001218F7" w:rsidRPr="001218F7" w:rsidRDefault="001218F7" w:rsidP="001218F7">
      <w:pPr>
        <w:widowControl w:val="0"/>
        <w:tabs>
          <w:tab w:val="left" w:pos="1267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Заказчик письменно уведомляется о получении апелляции Органом по сертификации и состоянии работ по ее рассмотрению и имеет право быть выслушанным на заседании Комитета по защите беспристрастности, с которыми руководитель органа по сертификации подписывает Соглашение.</w:t>
      </w:r>
    </w:p>
    <w:p w:rsidR="001218F7" w:rsidRPr="001218F7" w:rsidRDefault="001218F7" w:rsidP="001218F7">
      <w:pPr>
        <w:widowControl w:val="0"/>
        <w:tabs>
          <w:tab w:val="left" w:pos="12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Комитет по защите беспристрастности рассматривает спорные вопросы конфиденциально. Во время принятия решения должны присутствовать только члены Комитета по защите беспристрастности.</w:t>
      </w:r>
    </w:p>
    <w:p w:rsidR="001218F7" w:rsidRPr="001218F7" w:rsidRDefault="001218F7" w:rsidP="001218F7">
      <w:pPr>
        <w:widowControl w:val="0"/>
        <w:tabs>
          <w:tab w:val="left" w:pos="12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К рассмотрению не привлекаются специалисты, проводившие сертификацию и принимавшие решения по сертификации.</w:t>
      </w:r>
    </w:p>
    <w:p w:rsidR="001218F7" w:rsidRPr="001218F7" w:rsidRDefault="001218F7" w:rsidP="00121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Заказчика письменно уведомляют о принятом решении.</w:t>
      </w:r>
    </w:p>
    <w:p w:rsidR="001218F7" w:rsidRPr="001218F7" w:rsidRDefault="001218F7" w:rsidP="00121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При рассмотрении апелляции или претензии соблюдаются требования к обеспечению конфиденциальности информации и требования об исключении дискриминации по отношению к предъявителю апелляции или претензии.</w:t>
      </w:r>
    </w:p>
    <w:p w:rsidR="001218F7" w:rsidRPr="001218F7" w:rsidRDefault="001218F7" w:rsidP="001218F7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несогласия с решением Комитета по защите беспристрастности, его действием (бездействием) заказчик, а также другие заинтересованные стороны вправе обратиться с апелляцией в Суд Республики Беларусь. </w:t>
      </w:r>
    </w:p>
    <w:p w:rsidR="001218F7" w:rsidRPr="001218F7" w:rsidRDefault="001218F7" w:rsidP="001218F7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Заказчика письменно уведомляют о принятом решении.</w:t>
      </w:r>
    </w:p>
    <w:p w:rsidR="001218F7" w:rsidRPr="001218F7" w:rsidRDefault="001218F7" w:rsidP="001218F7">
      <w:pPr>
        <w:tabs>
          <w:tab w:val="left" w:pos="12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F7">
        <w:rPr>
          <w:rFonts w:ascii="Times New Roman" w:hAnsi="Times New Roman" w:cs="Times New Roman"/>
          <w:sz w:val="28"/>
          <w:szCs w:val="28"/>
        </w:rPr>
        <w:t>В случае необходимости, по результатам рассмотрения апелляции или претензии заказчика, руководитель Органа по сертификации принимает решение о разработке корректирующих и предупреждающих мероприятий.</w:t>
      </w:r>
    </w:p>
    <w:p w:rsidR="001218F7" w:rsidRPr="00F52B2C" w:rsidRDefault="001218F7" w:rsidP="001218F7">
      <w:pPr>
        <w:tabs>
          <w:tab w:val="left" w:pos="1253"/>
        </w:tabs>
        <w:ind w:firstLine="709"/>
        <w:jc w:val="both"/>
        <w:rPr>
          <w:sz w:val="24"/>
        </w:rPr>
      </w:pPr>
    </w:p>
    <w:p w:rsidR="001218F7" w:rsidRDefault="001218F7" w:rsidP="001218F7">
      <w:pPr>
        <w:pStyle w:val="1"/>
        <w:ind w:firstLine="720"/>
        <w:rPr>
          <w:caps/>
          <w:color w:val="000000"/>
          <w:sz w:val="24"/>
          <w:szCs w:val="24"/>
        </w:rPr>
      </w:pPr>
      <w:bookmarkStart w:id="3" w:name="_Toc416166453"/>
      <w:bookmarkStart w:id="4" w:name="_Toc101792083"/>
      <w:r>
        <w:rPr>
          <w:caps/>
          <w:color w:val="000000"/>
          <w:sz w:val="24"/>
          <w:szCs w:val="24"/>
        </w:rPr>
        <w:t>Жалобы</w:t>
      </w:r>
      <w:bookmarkEnd w:id="3"/>
      <w:bookmarkEnd w:id="4"/>
    </w:p>
    <w:p w:rsidR="001218F7" w:rsidRPr="00961DA1" w:rsidRDefault="001218F7" w:rsidP="001218F7"/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В орган по сертификации персонала могут быть направлены претензии к производственной деятельности специалиста, владельца сертификата, к организации его работы или несоблюдения им правил профессиональной этики. Ответственность за сбор и проверку информации по жалобе несет руководитель органа по сертификации персонала.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 xml:space="preserve">Анонимные жалобы к рассмотрению не принимаются. 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Основным правилом рассмотрения жалобы в ОСП является объективность и беспристрастность в принятии решения.</w:t>
      </w:r>
    </w:p>
    <w:p w:rsidR="00416C6B" w:rsidRPr="00416C6B" w:rsidRDefault="00416C6B" w:rsidP="00416C6B">
      <w:pPr>
        <w:tabs>
          <w:tab w:val="left" w:pos="1253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C6B">
        <w:rPr>
          <w:rFonts w:ascii="Times New Roman" w:hAnsi="Times New Roman" w:cs="Times New Roman"/>
          <w:color w:val="000000"/>
          <w:sz w:val="28"/>
          <w:szCs w:val="28"/>
        </w:rPr>
        <w:t>Процедура обращения с жалобами является общедоступной для заинтересованных сторон и представлена на сайте института www.belgiss.by.</w:t>
      </w:r>
    </w:p>
    <w:p w:rsidR="00416C6B" w:rsidRDefault="00416C6B" w:rsidP="00416C6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C6B">
        <w:rPr>
          <w:rFonts w:ascii="Times New Roman" w:hAnsi="Times New Roman" w:cs="Times New Roman"/>
          <w:color w:val="000000"/>
          <w:sz w:val="28"/>
          <w:szCs w:val="28"/>
        </w:rPr>
        <w:t>Поступившая жалоба принимается и регистрируется сектором по управлению документацией и электронного делопроизводства института в день их поступления.</w:t>
      </w:r>
    </w:p>
    <w:p w:rsidR="001218F7" w:rsidRPr="001218F7" w:rsidRDefault="001218F7" w:rsidP="00416C6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При получении жалобы определяется, имеет ли жалоба отношение к сертификационной деятельности, за которую несет ответственность орган по сертификации персонала. Если это так, то жалоба рассматривается на совете органа по сертификации не позднее одного месяца после ее получения.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Если жалоба поступает на сертифицированного специалиста, ОСП пересылает текст жалобы этому специалисту и выносит на рассмотрение на совет по сертификации орган по сертификации профессиональной компетентности персонала.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При рассмотрении данной жалобы на совете органа по сертификации должны соблюдаться следующие требования: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входящие в состав совета по сертификации, специалисты должны быть компетентными в вопросах, составляющих предмет жалобы;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входящие в состав совета по сертификации, специалисты не должны иметь прямой заинтересованности в результатах рассмотрения жалобы;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входящие в состав совета по сертификации, специалисты, не имеют права принимать решения по жалобе, если они участвовали в процессе сертификации или в обучении заявителя на сертификацию в течение последних двух лет.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Результаты рассмотрения жалобы оформляются решением совета по сертификации органа по сертификации.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Предъявитель жалобы (далее по тексту Заказчик) письменно уведомляется о получении жалобы органом по сертификации и состоянии работ по ее рассмотрению и имеет право быть выслушанным на заседании совета по сертификации.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Совет по сертификации рассматривает спорные вопросы конфиденциально. Во время принятия решения должны присутствовать только Совета по сертификации.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Процесс рассмотрения жалобы, а также предъявитель жалобы и тема жалобы должны соответствовать требованиям конфиденциальности.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Заказчика письменно уведомляют о принятом решении. Решение о жалобе, направляемое предъявителю жалобы, должно быть принято, проанализировано и подтверждено персоналом ОСП, ранее не участвовавшем в процессе рассмотрения жалобы.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При приостановлении или отмене действия сертификата компетентности информация о принятом решении направляется также заявителю (сертифицированному специалисту) и в реестр Системы для внесения изменений.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несогласия с решением совета по сертификации, его действием (бездействием) заказчик, а также другие заинтересованные стороны вправе обратиться с жалобой в Суд Республики Беларусь. 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8F7">
        <w:rPr>
          <w:rFonts w:ascii="Times New Roman" w:hAnsi="Times New Roman" w:cs="Times New Roman"/>
          <w:color w:val="000000"/>
          <w:sz w:val="28"/>
          <w:szCs w:val="28"/>
        </w:rPr>
        <w:t>Все материалы по рассмотрению жалобы хранятся 5 лет.</w:t>
      </w:r>
    </w:p>
    <w:p w:rsidR="001218F7" w:rsidRPr="001218F7" w:rsidRDefault="001218F7" w:rsidP="001218F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18F7" w:rsidRPr="001218F7" w:rsidRDefault="001218F7" w:rsidP="00DC237C">
      <w:pPr>
        <w:rPr>
          <w:rFonts w:ascii="Times New Roman" w:hAnsi="Times New Roman" w:cs="Times New Roman"/>
          <w:caps/>
          <w:sz w:val="28"/>
          <w:szCs w:val="28"/>
        </w:rPr>
      </w:pPr>
    </w:p>
    <w:sectPr w:rsidR="001218F7" w:rsidRPr="0012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2C00F62"/>
    <w:lvl w:ilvl="0">
      <w:numFmt w:val="bullet"/>
      <w:lvlText w:val="*"/>
      <w:lvlJc w:val="left"/>
    </w:lvl>
  </w:abstractNum>
  <w:abstractNum w:abstractNumId="1">
    <w:nsid w:val="4F17638A"/>
    <w:multiLevelType w:val="hybridMultilevel"/>
    <w:tmpl w:val="D5F22E50"/>
    <w:lvl w:ilvl="0" w:tplc="11DCA82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5F"/>
    <w:rsid w:val="001218F7"/>
    <w:rsid w:val="001F3B03"/>
    <w:rsid w:val="00416C6B"/>
    <w:rsid w:val="00462ED7"/>
    <w:rsid w:val="00507F08"/>
    <w:rsid w:val="005D6983"/>
    <w:rsid w:val="006D66AD"/>
    <w:rsid w:val="00766F84"/>
    <w:rsid w:val="007D505F"/>
    <w:rsid w:val="00813C89"/>
    <w:rsid w:val="00A03AA5"/>
    <w:rsid w:val="00CC273F"/>
    <w:rsid w:val="00DC01A2"/>
    <w:rsid w:val="00DC237C"/>
    <w:rsid w:val="00E9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1565D-8663-4C7C-8F6E-B0C904FD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18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1A2"/>
  </w:style>
  <w:style w:type="paragraph" w:styleId="a5">
    <w:name w:val="Body Text"/>
    <w:basedOn w:val="a"/>
    <w:link w:val="a6"/>
    <w:semiHidden/>
    <w:unhideWhenUsed/>
    <w:rsid w:val="00DC237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C237C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DC237C"/>
    <w:pPr>
      <w:spacing w:after="0" w:line="240" w:lineRule="auto"/>
      <w:jc w:val="both"/>
    </w:pPr>
    <w:rPr>
      <w:rFonts w:ascii="Arial" w:eastAsia="Times New Roman" w:hAnsi="Arial" w:cs="Times New Roman"/>
      <w:b/>
      <w:i/>
      <w:color w:val="808080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C237C"/>
    <w:rPr>
      <w:rFonts w:ascii="Arial" w:eastAsia="Times New Roman" w:hAnsi="Arial" w:cs="Times New Roman"/>
      <w:b/>
      <w:i/>
      <w:color w:val="808080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DC2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237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218F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s.shut</dc:creator>
  <cp:keywords/>
  <dc:description/>
  <cp:lastModifiedBy>t.burdukevich</cp:lastModifiedBy>
  <cp:revision>2</cp:revision>
  <cp:lastPrinted>2024-07-09T07:25:00Z</cp:lastPrinted>
  <dcterms:created xsi:type="dcterms:W3CDTF">2025-06-10T10:26:00Z</dcterms:created>
  <dcterms:modified xsi:type="dcterms:W3CDTF">2025-06-10T10:26:00Z</dcterms:modified>
</cp:coreProperties>
</file>